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1D0" w:rsidRDefault="003371D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371D0" w:rsidRDefault="003371D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71D0" w:rsidRDefault="003371D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371D0" w:rsidRDefault="003371D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3371D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371D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371D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371D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770FA1" w:rsidP="0090125B">
      <w:pPr>
        <w:ind w:left="6946"/>
      </w:pPr>
      <w:fldSimple w:instr=" DOCVARIABLE &quot;boss_state&quot; \* MERGEFORMAT ">
        <w:r w:rsidR="003371D0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3371D0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3371D0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7E6D8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3371D0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3371D0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7E6D81" w:rsidRPr="007E6D81">
          <w:rPr>
            <w:rStyle w:val="aa"/>
          </w:rPr>
          <w:t xml:space="preserve">МУНИЦИПАЛЬНОЕ КАЗЕННОЕ ОБЩЕОБРАЗОВАТЕЛЬНОЕ УЧРЕЖДЕНИЕ АБАНСКАЯ </w:t>
        </w:r>
        <w:r w:rsidR="007E6D81" w:rsidRPr="007E6D81">
          <w:rPr>
            <w:u w:val="single"/>
          </w:rPr>
          <w:t xml:space="preserve">ОСНОВНАЯ 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7E6D81" w:rsidRPr="007E6D81">
          <w:rPr>
            <w:rStyle w:val="aa"/>
          </w:rPr>
          <w:t xml:space="preserve">663740, Красноярский край, Абанский район, п. Абан, </w:t>
        </w:r>
        <w:r w:rsidR="007E6D81" w:rsidRPr="007E6D81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7E6D81" w:rsidRPr="007E6D81">
          <w:rPr>
            <w:rStyle w:val="aa"/>
          </w:rPr>
          <w:t>abanskaja.school1</w:t>
        </w:r>
        <w:r w:rsidR="007E6D81" w:rsidRPr="007E6D81">
          <w:rPr>
            <w:u w:val="single"/>
          </w:rPr>
          <w:t xml:space="preserve">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7E6D81" w:rsidRPr="007E6D81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7E6D81" w:rsidRPr="007E6D81">
          <w:rPr>
            <w:u w:val="single"/>
          </w:rPr>
          <w:t xml:space="preserve"> 5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7E6D81" w:rsidRPr="007E6D81">
          <w:rPr>
            <w:rStyle w:val="aa"/>
          </w:rPr>
          <w:t xml:space="preserve"> Водитель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7E6D81" w:rsidRPr="007E6D81">
          <w:rPr>
            <w:rStyle w:val="aa"/>
          </w:rPr>
          <w:t xml:space="preserve"> Отсутствует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0B1A23" w:rsidRPr="000B1A23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7E6D81" w:rsidRPr="007E6D8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C9309D" w:rsidRPr="00AC6A43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C9309D" w:rsidRPr="00AC6A43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Pr="00AC6A43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371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0B1A23" w:rsidRPr="00AC6A43" w:rsidTr="00F724C0">
        <w:tc>
          <w:tcPr>
            <w:tcW w:w="184" w:type="pct"/>
            <w:vAlign w:val="center"/>
          </w:tcPr>
          <w:p w:rsidR="000B1A23" w:rsidRDefault="000B1A23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B1A23" w:rsidRDefault="000B1A23" w:rsidP="000B1A2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0C80"/>
            <w:bookmarkEnd w:id="53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0B1A23" w:rsidRDefault="000B1A23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766" w:type="pct"/>
            <w:vAlign w:val="center"/>
          </w:tcPr>
          <w:p w:rsidR="000B1A23" w:rsidRDefault="000B1A23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B1A23" w:rsidRDefault="000B1A23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770FA1" w:rsidP="00652B6E">
      <w:fldSimple w:instr=" DOCVARIABLE operac \* MERGEFORMAT ">
        <w:r w:rsidR="007E6D81" w:rsidRPr="007E6D81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0B1A23" w:rsidRPr="000B1A23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0B1A2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0B1A23" w:rsidRDefault="00770FA1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0B1A23" w:rsidRPr="000B1A23">
        <w:rPr>
          <w:bCs/>
          <w:i/>
          <w:sz w:val="20"/>
          <w:szCs w:val="20"/>
        </w:rPr>
        <w:t>1</w:t>
      </w:r>
      <w:r w:rsidR="000B1A23">
        <w:rPr>
          <w:i/>
          <w:sz w:val="20"/>
          <w:szCs w:val="20"/>
        </w:rPr>
        <w:t>. Физическая динамическая нагрузка, кг∙м: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2 × 1.2 × 4 + 5 × 2.1 × 2 = 30.6; X(To) = 30.6±3.7, k=2 (p=95%);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+ 30,6 + 0 = 30.6.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5±0.6, k=2 (p=95%);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2 × 4 + 5 × 2 = 18 / 8 час = 2.2; X(To) = 2±0.24, k=2 (p=95%).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8 × 19 = 152; X(To) = 152;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9 × 42 = 378; X(To) = 378.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6 × 482 = 1446; X(To) = 1446±174, k=2 (p=95%);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2.5 × 10 × 726 = 18150; X(To) = 18150±2178, k=2 (p=95%);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1446 + 18150 + 0 = 19596.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60.0±2.5, k=2 (p=95%); - стоя: X(To) = 20.0±2.5, k=2 (p=95%); - фиксированная: X(To) = 20.0±2.5, k=2 (p=95%).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5 = 10;  X(To) = 10±2, k=2 (p=95%).</w:t>
      </w:r>
    </w:p>
    <w:p w:rsidR="000B1A2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0B1A2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336 = 0.67; X(To) = 0.67±0.08, k=2 (p=95%).</w:t>
      </w:r>
      <w:r w:rsidR="00770FA1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3371D0" w:rsidRPr="00AC6A43" w:rsidTr="007875B3">
        <w:tc>
          <w:tcPr>
            <w:tcW w:w="407" w:type="dxa"/>
            <w:vAlign w:val="center"/>
          </w:tcPr>
          <w:p w:rsidR="003371D0" w:rsidRPr="00AC6A43" w:rsidRDefault="003371D0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371D0" w:rsidRPr="00AC6A43" w:rsidRDefault="003371D0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3371D0" w:rsidRPr="00AC6A43" w:rsidRDefault="003371D0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3371D0" w:rsidRPr="00AC6A43" w:rsidRDefault="003371D0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770FA1" w:rsidP="00A96474">
      <w:fldSimple w:instr=" DOCVARIABLE att_zakl \* MERGEFORMAT ">
        <w:r w:rsidR="000B1A23" w:rsidRPr="000B1A23">
          <w:rPr>
            <w:bCs/>
          </w:rPr>
          <w:t>-</w:t>
        </w:r>
        <w:r w:rsidR="000B1A23" w:rsidRPr="000B1A23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0B1A23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371D0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371D0" w:rsidRDefault="003371D0" w:rsidP="0081642C">
            <w:pPr>
              <w:pStyle w:val="a8"/>
            </w:pPr>
            <w:r w:rsidRPr="003371D0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371D0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371D0" w:rsidRDefault="003371D0" w:rsidP="0081642C">
            <w:pPr>
              <w:pStyle w:val="a8"/>
            </w:pPr>
            <w:r w:rsidRPr="003371D0">
              <w:t>5626</w:t>
            </w:r>
          </w:p>
        </w:tc>
        <w:tc>
          <w:tcPr>
            <w:tcW w:w="284" w:type="dxa"/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371D0" w:rsidRDefault="003371D0" w:rsidP="0081642C">
            <w:pPr>
              <w:pStyle w:val="a8"/>
            </w:pPr>
            <w:r w:rsidRPr="003371D0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371D0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371D0" w:rsidRDefault="003371D0" w:rsidP="0081642C">
            <w:pPr>
              <w:pStyle w:val="a8"/>
            </w:pPr>
            <w:r w:rsidRPr="003371D0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7E6D8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770FA1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770FA1" w:rsidRPr="007875B3">
            <w:rPr>
              <w:rStyle w:val="ae"/>
              <w:sz w:val="20"/>
              <w:szCs w:val="20"/>
            </w:rPr>
            <w:fldChar w:fldCharType="separate"/>
          </w:r>
          <w:r w:rsidR="00C83B9D">
            <w:rPr>
              <w:rStyle w:val="ae"/>
              <w:noProof/>
              <w:sz w:val="20"/>
              <w:szCs w:val="20"/>
            </w:rPr>
            <w:t>1</w:t>
          </w:r>
          <w:r w:rsidR="00770FA1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83B9D" w:rsidRPr="00C83B9D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EoZYvXN+Hxx/GIaakQ/xhYI+9bs=" w:salt="bpypm7AXb0S/ZqGoZj8b6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B4F58EE5EC00478AAEA059366211EDE4"/>
    <w:docVar w:name="fill_date" w:val="12.04.2024"/>
    <w:docVar w:name="footer_num" w:val="Протокол № 5- ТМ"/>
    <w:docVar w:name="form" w:val="4"/>
    <w:docVar w:name="grid_data" w:val="2;1.2;4;5;2.1;2; "/>
    <w:docVar w:name="grid_data_days" w:val="0"/>
    <w:docVar w:name="grid_data_days231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2;4;1;5;2;1; "/>
    <w:docVar w:name="grid_data31" w:val="8;19;1; "/>
    <w:docVar w:name="grid_data32" w:val="9;42;1; "/>
    <w:docVar w:name="grid_data41" w:val="0.5;6;482; "/>
    <w:docVar w:name="grid_data42" w:val="2.5;10;726; "/>
    <w:docVar w:name="grid_data6" w:val="2;5;1; "/>
    <w:docVar w:name="grid_data71" w:val="2;336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5- ТМ"/>
    <w:docVar w:name="oborud" w:val=" Автомобиль ПАЗ 320570-02, 2021 г.в. гос номер У523РК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80"/>
    <w:docVar w:name="tools" w:val=" гсм, ручной слесарный инструмент "/>
    <w:docVar w:name="tyag_results" w:val="1. Физическая динамическая нагрузка, кг∙м:_x000D_- при перемещении груза на расстояние от 1 до 5 м: 2 × 1.2 × 4 + 5 × 2.1 × 2 = 30.6; X(To) = 30.6±3.7, k=2 (p=95%);_x000D_- общая физическая динамическая нагрузка: 0 + 30,6 + 0 = 30.6._x000D_2. Масса поднимаемого и перемещаемого груза вручную, кг: _x000D_- разовое: X(To) = 5±0.6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2 × 4 + 5 × 2 = 18 / 8 час = 2.2; X(To) = 2±0.24, k=2 (p=95%)._x000D_3. Стереотипные рабочие движения, количество за рабочий день (смену):_x000D_- при локальной нагрузке: 8 × 19 = 152; X(To) = 152;_x000D_- при региональной нагрузке: 9 × 42 = 378; X(To) = 378._x000D_4. Статическая нагрузка, кгс∙с:_x000D_- одной рукой: 0.5 × 6 × 482 = 1446; X(To) = 1446±174, k=2 (p=95%);_x000D_- двумя руками: 2.5 × 10 × 726 = 18150; X(To) = 18150±2178, k=2 (p=95%);_x000D_- общая статическая нагрузка: 1446 + 18150 + 0 = 19596._x000D_5. Рабочая поза (рабочее положение тела работника в течение рабочего дня), % смены: _x000D_ - свободная: X(To) = 60.0±2.5, k=2 (p=95%); - стоя: X(To) = 20.0±2.5, k=2 (p=95%); - фиксированная: X(To) = 20.0±2.5, k=2 (p=95%)._x000D_6. Наклоны корпуса, кол-во за рабочий день (смену): 2 × 5 = 10;  X(To) = 10±2, k=2 (p=95%)._x000D_7. Перемещения работника в пространстве, км:_x000D_- по горизонтали:  0.001 × 2 × 336 = 0.67; X(To) = 0.67±0.08, k=2 (p=95%)."/>
    <w:docVar w:name="unc_kut_flag" w:val="1"/>
    <w:docVar w:name="val_t_bm5_1" w:val="4.8h"/>
    <w:docVar w:name="val_t_bm5_2" w:val="4.8h"/>
    <w:docVar w:name="val_t_bm5_4" w:val="1.6h"/>
    <w:docVar w:name="val_t_bm5_5" w:val="0.4h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6"/>
    <w:docVar w:name="zona_time" w:val="60"/>
  </w:docVars>
  <w:rsids>
    <w:rsidRoot w:val="00DF62CB"/>
    <w:rsid w:val="00003222"/>
    <w:rsid w:val="000127A3"/>
    <w:rsid w:val="000149AA"/>
    <w:rsid w:val="00025683"/>
    <w:rsid w:val="00027945"/>
    <w:rsid w:val="00031542"/>
    <w:rsid w:val="00037C46"/>
    <w:rsid w:val="0004130D"/>
    <w:rsid w:val="00046815"/>
    <w:rsid w:val="0005566C"/>
    <w:rsid w:val="00057D8F"/>
    <w:rsid w:val="000624A8"/>
    <w:rsid w:val="0006477D"/>
    <w:rsid w:val="000801A5"/>
    <w:rsid w:val="000837E4"/>
    <w:rsid w:val="00087C9E"/>
    <w:rsid w:val="00096C3E"/>
    <w:rsid w:val="000A0E83"/>
    <w:rsid w:val="000A4B4C"/>
    <w:rsid w:val="000A7620"/>
    <w:rsid w:val="000B1A23"/>
    <w:rsid w:val="000B1A27"/>
    <w:rsid w:val="000B79C0"/>
    <w:rsid w:val="000C3061"/>
    <w:rsid w:val="000C5369"/>
    <w:rsid w:val="000C675D"/>
    <w:rsid w:val="000D1F5B"/>
    <w:rsid w:val="000D531F"/>
    <w:rsid w:val="000E0734"/>
    <w:rsid w:val="000E3318"/>
    <w:rsid w:val="000F37FC"/>
    <w:rsid w:val="000F3C2A"/>
    <w:rsid w:val="000F5365"/>
    <w:rsid w:val="001034AE"/>
    <w:rsid w:val="00103EF3"/>
    <w:rsid w:val="00110025"/>
    <w:rsid w:val="001127E0"/>
    <w:rsid w:val="001172C2"/>
    <w:rsid w:val="001226BB"/>
    <w:rsid w:val="001259F2"/>
    <w:rsid w:val="001348C5"/>
    <w:rsid w:val="0014274F"/>
    <w:rsid w:val="001429B1"/>
    <w:rsid w:val="0015348E"/>
    <w:rsid w:val="00153FBD"/>
    <w:rsid w:val="001607C8"/>
    <w:rsid w:val="001608CD"/>
    <w:rsid w:val="00160953"/>
    <w:rsid w:val="00182EA3"/>
    <w:rsid w:val="00182EBD"/>
    <w:rsid w:val="00184238"/>
    <w:rsid w:val="001867F8"/>
    <w:rsid w:val="00191D83"/>
    <w:rsid w:val="0019604C"/>
    <w:rsid w:val="001A3813"/>
    <w:rsid w:val="001A6111"/>
    <w:rsid w:val="001B054E"/>
    <w:rsid w:val="001B1317"/>
    <w:rsid w:val="001B1433"/>
    <w:rsid w:val="001B457A"/>
    <w:rsid w:val="001B700A"/>
    <w:rsid w:val="001C0133"/>
    <w:rsid w:val="001D7629"/>
    <w:rsid w:val="001E6959"/>
    <w:rsid w:val="001F0993"/>
    <w:rsid w:val="001F4D8D"/>
    <w:rsid w:val="00202FE1"/>
    <w:rsid w:val="00214565"/>
    <w:rsid w:val="00216325"/>
    <w:rsid w:val="00222784"/>
    <w:rsid w:val="00234932"/>
    <w:rsid w:val="0024001C"/>
    <w:rsid w:val="00244A60"/>
    <w:rsid w:val="0025145F"/>
    <w:rsid w:val="00252615"/>
    <w:rsid w:val="00252E3A"/>
    <w:rsid w:val="00257D55"/>
    <w:rsid w:val="00260F9A"/>
    <w:rsid w:val="002650FC"/>
    <w:rsid w:val="002653F0"/>
    <w:rsid w:val="00265BED"/>
    <w:rsid w:val="00271EC2"/>
    <w:rsid w:val="00275F71"/>
    <w:rsid w:val="00283A6B"/>
    <w:rsid w:val="002A0407"/>
    <w:rsid w:val="002C093D"/>
    <w:rsid w:val="002C5343"/>
    <w:rsid w:val="002D03EC"/>
    <w:rsid w:val="002D5B10"/>
    <w:rsid w:val="002E5061"/>
    <w:rsid w:val="002E55C6"/>
    <w:rsid w:val="002E61D9"/>
    <w:rsid w:val="002E6842"/>
    <w:rsid w:val="002F3EA3"/>
    <w:rsid w:val="002F5ACA"/>
    <w:rsid w:val="002F6378"/>
    <w:rsid w:val="00305B2F"/>
    <w:rsid w:val="003254FB"/>
    <w:rsid w:val="0032707B"/>
    <w:rsid w:val="00333C84"/>
    <w:rsid w:val="003371D0"/>
    <w:rsid w:val="0035107F"/>
    <w:rsid w:val="00361E04"/>
    <w:rsid w:val="00362E46"/>
    <w:rsid w:val="003638C5"/>
    <w:rsid w:val="0036612C"/>
    <w:rsid w:val="00367816"/>
    <w:rsid w:val="00380493"/>
    <w:rsid w:val="00381725"/>
    <w:rsid w:val="00381BBB"/>
    <w:rsid w:val="00386939"/>
    <w:rsid w:val="003876C3"/>
    <w:rsid w:val="00395895"/>
    <w:rsid w:val="00396450"/>
    <w:rsid w:val="003A690E"/>
    <w:rsid w:val="003B1C63"/>
    <w:rsid w:val="003B751C"/>
    <w:rsid w:val="003B7928"/>
    <w:rsid w:val="003C24DB"/>
    <w:rsid w:val="003D061F"/>
    <w:rsid w:val="003E1597"/>
    <w:rsid w:val="00401E0E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34881"/>
    <w:rsid w:val="0044149A"/>
    <w:rsid w:val="00444410"/>
    <w:rsid w:val="00446368"/>
    <w:rsid w:val="00452C33"/>
    <w:rsid w:val="00453663"/>
    <w:rsid w:val="00462D13"/>
    <w:rsid w:val="004737F9"/>
    <w:rsid w:val="00477DB1"/>
    <w:rsid w:val="0048409C"/>
    <w:rsid w:val="004866E1"/>
    <w:rsid w:val="00496C19"/>
    <w:rsid w:val="004A0BDE"/>
    <w:rsid w:val="004A1778"/>
    <w:rsid w:val="004A47AD"/>
    <w:rsid w:val="004B4F26"/>
    <w:rsid w:val="004B5D42"/>
    <w:rsid w:val="004C4DB2"/>
    <w:rsid w:val="004D4657"/>
    <w:rsid w:val="004D719C"/>
    <w:rsid w:val="004D7E9B"/>
    <w:rsid w:val="004E3EAF"/>
    <w:rsid w:val="004E6B22"/>
    <w:rsid w:val="004F5D59"/>
    <w:rsid w:val="00505BA5"/>
    <w:rsid w:val="00511291"/>
    <w:rsid w:val="00515319"/>
    <w:rsid w:val="0051674A"/>
    <w:rsid w:val="00533C34"/>
    <w:rsid w:val="00543348"/>
    <w:rsid w:val="00545E32"/>
    <w:rsid w:val="005505F4"/>
    <w:rsid w:val="00560BDA"/>
    <w:rsid w:val="00563E94"/>
    <w:rsid w:val="005641F8"/>
    <w:rsid w:val="005654C1"/>
    <w:rsid w:val="00571D2B"/>
    <w:rsid w:val="00576095"/>
    <w:rsid w:val="00577651"/>
    <w:rsid w:val="00580771"/>
    <w:rsid w:val="00591D6A"/>
    <w:rsid w:val="00592D84"/>
    <w:rsid w:val="005968F4"/>
    <w:rsid w:val="005A017E"/>
    <w:rsid w:val="005A3A36"/>
    <w:rsid w:val="005A46BB"/>
    <w:rsid w:val="005B055C"/>
    <w:rsid w:val="005B10DB"/>
    <w:rsid w:val="005B466C"/>
    <w:rsid w:val="005B5ACE"/>
    <w:rsid w:val="005B6F40"/>
    <w:rsid w:val="005B7FE8"/>
    <w:rsid w:val="005C0A9A"/>
    <w:rsid w:val="005C3CE2"/>
    <w:rsid w:val="005D1D9E"/>
    <w:rsid w:val="005E5446"/>
    <w:rsid w:val="005E5DF1"/>
    <w:rsid w:val="005E714A"/>
    <w:rsid w:val="005E7977"/>
    <w:rsid w:val="005F61C3"/>
    <w:rsid w:val="0060503A"/>
    <w:rsid w:val="00606DE2"/>
    <w:rsid w:val="0060724C"/>
    <w:rsid w:val="00610771"/>
    <w:rsid w:val="00612397"/>
    <w:rsid w:val="006164D2"/>
    <w:rsid w:val="00617FDD"/>
    <w:rsid w:val="0063684F"/>
    <w:rsid w:val="006502E2"/>
    <w:rsid w:val="00652B6E"/>
    <w:rsid w:val="00655814"/>
    <w:rsid w:val="00673225"/>
    <w:rsid w:val="006801E4"/>
    <w:rsid w:val="006849C6"/>
    <w:rsid w:val="00684AB7"/>
    <w:rsid w:val="006869FB"/>
    <w:rsid w:val="0069682B"/>
    <w:rsid w:val="00697DD9"/>
    <w:rsid w:val="006A12FE"/>
    <w:rsid w:val="006A1A54"/>
    <w:rsid w:val="006B5DD2"/>
    <w:rsid w:val="006B75FC"/>
    <w:rsid w:val="006C28B3"/>
    <w:rsid w:val="006C3413"/>
    <w:rsid w:val="006D3DA8"/>
    <w:rsid w:val="006F143C"/>
    <w:rsid w:val="006F7531"/>
    <w:rsid w:val="00701321"/>
    <w:rsid w:val="0070214B"/>
    <w:rsid w:val="007035B1"/>
    <w:rsid w:val="007049EB"/>
    <w:rsid w:val="00710271"/>
    <w:rsid w:val="00717C9F"/>
    <w:rsid w:val="0073412D"/>
    <w:rsid w:val="00737CBB"/>
    <w:rsid w:val="00745ADA"/>
    <w:rsid w:val="00754D38"/>
    <w:rsid w:val="00755687"/>
    <w:rsid w:val="0076042D"/>
    <w:rsid w:val="007610B6"/>
    <w:rsid w:val="007652ED"/>
    <w:rsid w:val="00767C8A"/>
    <w:rsid w:val="00770FA1"/>
    <w:rsid w:val="00780169"/>
    <w:rsid w:val="007875B3"/>
    <w:rsid w:val="007A2655"/>
    <w:rsid w:val="007A6D38"/>
    <w:rsid w:val="007B4A5F"/>
    <w:rsid w:val="007B5058"/>
    <w:rsid w:val="007C2696"/>
    <w:rsid w:val="007C7D94"/>
    <w:rsid w:val="007D14B5"/>
    <w:rsid w:val="007D1852"/>
    <w:rsid w:val="007D2CEA"/>
    <w:rsid w:val="007D6508"/>
    <w:rsid w:val="007D68C2"/>
    <w:rsid w:val="007E6D81"/>
    <w:rsid w:val="007F171A"/>
    <w:rsid w:val="007F4E4C"/>
    <w:rsid w:val="0080525C"/>
    <w:rsid w:val="00811C2A"/>
    <w:rsid w:val="0081642C"/>
    <w:rsid w:val="0082009D"/>
    <w:rsid w:val="00830CE0"/>
    <w:rsid w:val="00840E1E"/>
    <w:rsid w:val="00847B69"/>
    <w:rsid w:val="0085482A"/>
    <w:rsid w:val="008638F7"/>
    <w:rsid w:val="00863EFD"/>
    <w:rsid w:val="00864DD7"/>
    <w:rsid w:val="0087087E"/>
    <w:rsid w:val="0087494F"/>
    <w:rsid w:val="008751FB"/>
    <w:rsid w:val="00880FE7"/>
    <w:rsid w:val="00883461"/>
    <w:rsid w:val="008943C6"/>
    <w:rsid w:val="0089492E"/>
    <w:rsid w:val="00897462"/>
    <w:rsid w:val="008A3A8F"/>
    <w:rsid w:val="008A4326"/>
    <w:rsid w:val="008A7550"/>
    <w:rsid w:val="008B0CAA"/>
    <w:rsid w:val="008B17B8"/>
    <w:rsid w:val="008C3567"/>
    <w:rsid w:val="008D76C3"/>
    <w:rsid w:val="008E00A4"/>
    <w:rsid w:val="008E68DE"/>
    <w:rsid w:val="008F4C62"/>
    <w:rsid w:val="0090125B"/>
    <w:rsid w:val="00902DD9"/>
    <w:rsid w:val="00903DFF"/>
    <w:rsid w:val="00903EF9"/>
    <w:rsid w:val="0090588D"/>
    <w:rsid w:val="009063DE"/>
    <w:rsid w:val="009177C9"/>
    <w:rsid w:val="009226B9"/>
    <w:rsid w:val="0092397C"/>
    <w:rsid w:val="0092778A"/>
    <w:rsid w:val="0092792D"/>
    <w:rsid w:val="00934ACA"/>
    <w:rsid w:val="00940956"/>
    <w:rsid w:val="00942A1B"/>
    <w:rsid w:val="00944D6A"/>
    <w:rsid w:val="00946214"/>
    <w:rsid w:val="009525CB"/>
    <w:rsid w:val="009620DB"/>
    <w:rsid w:val="009625E9"/>
    <w:rsid w:val="0096608F"/>
    <w:rsid w:val="00967790"/>
    <w:rsid w:val="009776E8"/>
    <w:rsid w:val="00980D1F"/>
    <w:rsid w:val="00981670"/>
    <w:rsid w:val="00987A05"/>
    <w:rsid w:val="00992B95"/>
    <w:rsid w:val="009940FC"/>
    <w:rsid w:val="009B61CB"/>
    <w:rsid w:val="009C1E04"/>
    <w:rsid w:val="009C48CF"/>
    <w:rsid w:val="009D528B"/>
    <w:rsid w:val="009D62C9"/>
    <w:rsid w:val="009E0BB6"/>
    <w:rsid w:val="009E4A00"/>
    <w:rsid w:val="009E5E64"/>
    <w:rsid w:val="009F45C8"/>
    <w:rsid w:val="009F5C3B"/>
    <w:rsid w:val="009F668A"/>
    <w:rsid w:val="00A018F2"/>
    <w:rsid w:val="00A04A4D"/>
    <w:rsid w:val="00A07018"/>
    <w:rsid w:val="00A10366"/>
    <w:rsid w:val="00A12349"/>
    <w:rsid w:val="00A13E3A"/>
    <w:rsid w:val="00A224DF"/>
    <w:rsid w:val="00A4436A"/>
    <w:rsid w:val="00A6145B"/>
    <w:rsid w:val="00A63BFF"/>
    <w:rsid w:val="00A64344"/>
    <w:rsid w:val="00A6602A"/>
    <w:rsid w:val="00A66BD3"/>
    <w:rsid w:val="00A7323F"/>
    <w:rsid w:val="00A74443"/>
    <w:rsid w:val="00A75E77"/>
    <w:rsid w:val="00A77883"/>
    <w:rsid w:val="00A826D3"/>
    <w:rsid w:val="00A91908"/>
    <w:rsid w:val="00A96474"/>
    <w:rsid w:val="00AA4551"/>
    <w:rsid w:val="00AA46ED"/>
    <w:rsid w:val="00AA4DCC"/>
    <w:rsid w:val="00AA4EE2"/>
    <w:rsid w:val="00AB7C6E"/>
    <w:rsid w:val="00AC0569"/>
    <w:rsid w:val="00AC6A43"/>
    <w:rsid w:val="00AD0848"/>
    <w:rsid w:val="00AD14A4"/>
    <w:rsid w:val="00AD7C32"/>
    <w:rsid w:val="00AD7C4E"/>
    <w:rsid w:val="00AF226B"/>
    <w:rsid w:val="00AF796F"/>
    <w:rsid w:val="00B029D9"/>
    <w:rsid w:val="00B131C8"/>
    <w:rsid w:val="00B17052"/>
    <w:rsid w:val="00B17D8A"/>
    <w:rsid w:val="00B20FBF"/>
    <w:rsid w:val="00B210A8"/>
    <w:rsid w:val="00B24A84"/>
    <w:rsid w:val="00B26B4F"/>
    <w:rsid w:val="00B36A9C"/>
    <w:rsid w:val="00B44DD2"/>
    <w:rsid w:val="00B4531A"/>
    <w:rsid w:val="00B52CB2"/>
    <w:rsid w:val="00B55079"/>
    <w:rsid w:val="00B65F1C"/>
    <w:rsid w:val="00B77346"/>
    <w:rsid w:val="00B80C69"/>
    <w:rsid w:val="00B830B1"/>
    <w:rsid w:val="00B833D7"/>
    <w:rsid w:val="00B835BE"/>
    <w:rsid w:val="00B87F43"/>
    <w:rsid w:val="00B901E0"/>
    <w:rsid w:val="00B90809"/>
    <w:rsid w:val="00B9541F"/>
    <w:rsid w:val="00BA5029"/>
    <w:rsid w:val="00BB179E"/>
    <w:rsid w:val="00BB52A2"/>
    <w:rsid w:val="00BC13ED"/>
    <w:rsid w:val="00BC253E"/>
    <w:rsid w:val="00BC2F3C"/>
    <w:rsid w:val="00BC5391"/>
    <w:rsid w:val="00BD2848"/>
    <w:rsid w:val="00BD2C2B"/>
    <w:rsid w:val="00BE63A9"/>
    <w:rsid w:val="00BF4E86"/>
    <w:rsid w:val="00C02721"/>
    <w:rsid w:val="00C073EE"/>
    <w:rsid w:val="00C11E1A"/>
    <w:rsid w:val="00C26F11"/>
    <w:rsid w:val="00C41996"/>
    <w:rsid w:val="00C43BF3"/>
    <w:rsid w:val="00C45CA2"/>
    <w:rsid w:val="00C52D70"/>
    <w:rsid w:val="00C539A8"/>
    <w:rsid w:val="00C54389"/>
    <w:rsid w:val="00C742F9"/>
    <w:rsid w:val="00C82F2D"/>
    <w:rsid w:val="00C838D4"/>
    <w:rsid w:val="00C83B9D"/>
    <w:rsid w:val="00C85780"/>
    <w:rsid w:val="00C9309D"/>
    <w:rsid w:val="00CA12B6"/>
    <w:rsid w:val="00CA3655"/>
    <w:rsid w:val="00CA5B86"/>
    <w:rsid w:val="00CC25DE"/>
    <w:rsid w:val="00CD6240"/>
    <w:rsid w:val="00CE1564"/>
    <w:rsid w:val="00CE1F11"/>
    <w:rsid w:val="00CE2885"/>
    <w:rsid w:val="00CE3307"/>
    <w:rsid w:val="00CE38E1"/>
    <w:rsid w:val="00CE69B2"/>
    <w:rsid w:val="00CE7EC8"/>
    <w:rsid w:val="00CF5D2D"/>
    <w:rsid w:val="00D02917"/>
    <w:rsid w:val="00D07C39"/>
    <w:rsid w:val="00D272AF"/>
    <w:rsid w:val="00D35A9D"/>
    <w:rsid w:val="00D518A7"/>
    <w:rsid w:val="00D54CB3"/>
    <w:rsid w:val="00D63E42"/>
    <w:rsid w:val="00D64D8F"/>
    <w:rsid w:val="00D76DF8"/>
    <w:rsid w:val="00D8195C"/>
    <w:rsid w:val="00D90624"/>
    <w:rsid w:val="00D95917"/>
    <w:rsid w:val="00DA6C2F"/>
    <w:rsid w:val="00DB389A"/>
    <w:rsid w:val="00DB5302"/>
    <w:rsid w:val="00DC276F"/>
    <w:rsid w:val="00DC3EB3"/>
    <w:rsid w:val="00DC59D8"/>
    <w:rsid w:val="00DC7F6A"/>
    <w:rsid w:val="00DD2591"/>
    <w:rsid w:val="00DD6B1F"/>
    <w:rsid w:val="00DF62CB"/>
    <w:rsid w:val="00E02306"/>
    <w:rsid w:val="00E0759D"/>
    <w:rsid w:val="00E124F4"/>
    <w:rsid w:val="00E17539"/>
    <w:rsid w:val="00E2143C"/>
    <w:rsid w:val="00E24804"/>
    <w:rsid w:val="00E345F8"/>
    <w:rsid w:val="00E36337"/>
    <w:rsid w:val="00E37347"/>
    <w:rsid w:val="00E403BD"/>
    <w:rsid w:val="00E42E0E"/>
    <w:rsid w:val="00E47C2F"/>
    <w:rsid w:val="00E47C54"/>
    <w:rsid w:val="00E56BC4"/>
    <w:rsid w:val="00E7074F"/>
    <w:rsid w:val="00E751FE"/>
    <w:rsid w:val="00E903EE"/>
    <w:rsid w:val="00E90C94"/>
    <w:rsid w:val="00E97847"/>
    <w:rsid w:val="00EB72AD"/>
    <w:rsid w:val="00EC37A1"/>
    <w:rsid w:val="00EE5C4A"/>
    <w:rsid w:val="00EF3DC4"/>
    <w:rsid w:val="00EF4BA3"/>
    <w:rsid w:val="00EF7862"/>
    <w:rsid w:val="00EF7C53"/>
    <w:rsid w:val="00F014F7"/>
    <w:rsid w:val="00F0244D"/>
    <w:rsid w:val="00F02A93"/>
    <w:rsid w:val="00F0409B"/>
    <w:rsid w:val="00F323E1"/>
    <w:rsid w:val="00F37F6C"/>
    <w:rsid w:val="00F42E68"/>
    <w:rsid w:val="00F51EA2"/>
    <w:rsid w:val="00F5455C"/>
    <w:rsid w:val="00F57633"/>
    <w:rsid w:val="00F7240A"/>
    <w:rsid w:val="00F724C0"/>
    <w:rsid w:val="00F72E13"/>
    <w:rsid w:val="00F76072"/>
    <w:rsid w:val="00F7688D"/>
    <w:rsid w:val="00F76F6C"/>
    <w:rsid w:val="00F81975"/>
    <w:rsid w:val="00F84972"/>
    <w:rsid w:val="00F93F44"/>
    <w:rsid w:val="00F95CDE"/>
    <w:rsid w:val="00F97B72"/>
    <w:rsid w:val="00FA0042"/>
    <w:rsid w:val="00FA53BD"/>
    <w:rsid w:val="00FB001B"/>
    <w:rsid w:val="00FB7479"/>
    <w:rsid w:val="00FC0401"/>
    <w:rsid w:val="00FC584D"/>
    <w:rsid w:val="00FC5B1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1720</Words>
  <Characters>9808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2024-04-12T06:56:00Z</dcterms:created>
  <dcterms:modified xsi:type="dcterms:W3CDTF">2024-04-12T09:03:00Z</dcterms:modified>
</cp:coreProperties>
</file>